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Indexheading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Информационно-статистический материал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обращениям, рассмотренным в Главном управлении Росгвардии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Московской области за 4 квартал 2022 года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tbl>
      <w:tblPr>
        <w:tblStyle w:val="a8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17"/>
        <w:gridCol w:w="7370"/>
        <w:gridCol w:w="1384"/>
      </w:tblGrid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напрямую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84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51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Жилищное обеспечение сотрудников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Обеспечение вещевым имуществом сотрудников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Иные вопросы, касающиеся деятельности Росгвардии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39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Вопросы заемщиков и кредиторов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Почтовое отправление или электронное сообщение, не имеющее смысла или содержащее рассуждения общего характера – не являющееся обращением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1.3.</w:t>
            </w:r>
          </w:p>
        </w:tc>
        <w:tc>
          <w:tcPr>
            <w:tcW w:w="8754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Вопросы, вызвавшие наибольший интерес у заявителей (основные проблемы)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Частная детективная и охранная деятельность.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Оборот гражданского, служебного и иного оружия</w:t>
            </w:r>
          </w:p>
          <w:tbl>
            <w:tblPr>
              <w:tblStyle w:val="a8"/>
              <w:tblW w:w="9571" w:type="dxa"/>
              <w:jc w:val="left"/>
              <w:tblInd w:w="-113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4a0" w:noVBand="1" w:noHBand="0" w:lastColumn="0" w:firstColumn="1" w:lastRow="0" w:firstRow="1"/>
            </w:tblPr>
            <w:tblGrid>
              <w:gridCol w:w="9571"/>
            </w:tblGrid>
            <w:tr>
              <w:trPr/>
              <w:tc>
                <w:tcPr>
                  <w:tcW w:w="9571" w:type="dxa"/>
                  <w:tcBorders/>
                </w:tcPr>
                <w:p>
                  <w:pPr>
                    <w:pStyle w:val="Normal"/>
                    <w:widowControl w:val="false"/>
                    <w:suppressAutoHyphens w:val="true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cs="Times New Roman" w:ascii="Times New Roman" w:hAnsi="Times New Roman"/>
                      <w:sz w:val="28"/>
                      <w:szCs w:val="28"/>
                    </w:rPr>
                  </w:r>
                </w:p>
              </w:tc>
            </w:tr>
          </w:tbl>
          <w:p>
            <w:pPr>
              <w:pStyle w:val="Normal"/>
              <w:spacing w:before="0" w:after="200"/>
              <w:rPr/>
            </w:pPr>
            <w:r>
              <w:rPr/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1.4.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39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центрального аппарата Росгвардии, для рассмотрения и ответа заявителю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45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71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3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105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73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145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Материально-бытовое обеспечение военнослужащих по контракту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Архивные справки о трудовом стаже и заработной плате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Жилищное обеспечение сотрудников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Жилищные вопросы военнослужащих, граждан, уволенных с военной службы, членов их семей и гражданского персонала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18</w:t>
            </w: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64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91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центрального аппарата Росгвардии, для представления справок (информации) по обращению/сведения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  <w:bookmarkStart w:id="0" w:name="_GoBack"/>
            <w:bookmarkEnd w:id="0"/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рассмотрения и ответа заявителю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50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31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16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34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15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Факты противоправного поведения сотрудников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Архивные справки о трудовом стаже и заработной плате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10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Частная детективная и охранная деятельность.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Качество государственных услуг, предоставляемых подразделениями Росгвардии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Действие (бездействие) при рассмотрении обращения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Факты противоправного поведения сотрудников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Исполнение должностных полномочий и служебных обязанностей военнослужащими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21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20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5.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представления справок (информации) по обращению/сведения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</w:t>
      </w:r>
      <w:r>
        <w:rPr>
          <w:rFonts w:cs="Times New Roman" w:ascii="Times New Roman" w:hAnsi="Times New Roman"/>
          <w:sz w:val="28"/>
          <w:szCs w:val="28"/>
        </w:rPr>
        <w:t>ачальник Отдела делопроизводства и режима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подполковник полиции                                                                     А.Н. Белашов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8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 w:customStyle="1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5">
    <w:name w:val="Body Text"/>
    <w:basedOn w:val="Normal"/>
    <w:pPr>
      <w:spacing w:before="0" w:after="140"/>
    </w:pPr>
    <w:rPr/>
  </w:style>
  <w:style w:type="paragraph" w:styleId="Style16">
    <w:name w:val="List"/>
    <w:basedOn w:val="Style15"/>
    <w:pPr/>
    <w:rPr>
      <w:rFonts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19">
    <w:name w:val="Содержимое таблицы"/>
    <w:basedOn w:val="Normal"/>
    <w:qFormat/>
    <w:pPr>
      <w:widowControl w:val="false"/>
      <w:suppressLineNumbers/>
    </w:pPr>
    <w:rPr/>
  </w:style>
  <w:style w:type="paragraph" w:styleId="Style20">
    <w:name w:val="Заголовок таблицы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227cc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Application>LibreOffice/7.0.4.2$Linux_X86_64 LibreOffice_project/dcf040e67528d9187c66b2379df5ea4407429775</Application>
  <AppVersion>15.0000</AppVersion>
  <Pages>3</Pages>
  <Words>491</Words>
  <Characters>3385</Characters>
  <CharactersWithSpaces>3802</CharactersWithSpaces>
  <Paragraphs>145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2022-09-05T09:39:00Z</dcterms:created>
  <dc:creator>Холомьев Константин Николаевич</dc:creator>
  <dc:description/>
  <dc:language>ru-RU</dc:language>
  <cp:lastModifiedBy/>
  <cp:lastPrinted>2022-12-29T14:56:51Z</cp:lastPrinted>
  <dcterms:modified xsi:type="dcterms:W3CDTF">2022-12-29T14:57:30Z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