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32"/>
              </w:rPr>
              <w:t>Приказ Росгвардии от 31.05.2023 N 180</w:t>
            </w:r>
            <w:r>
              <w:rPr/>
              <w:br/>
            </w:r>
            <w:r>
              <w:rPr>
                <w:sz w:val="32"/>
              </w:rPr>
              <w:t>(ред. от 27.11.2024)</w:t>
            </w:r>
            <w:r>
              <w:rPr/>
              <w:br/>
            </w:r>
            <w:r>
              <w:rPr>
                <w:sz w:val="32"/>
              </w:rPr>
              <w:t>"Об утверждении перечней видов, типов и моделей боевого ручного стрелкового, служебного, гражданского оружия и патронов к нему, специальных средств и норм обеспечения ими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Федерации"</w:t>
            </w:r>
            <w:r>
              <w:rPr/>
              <w:br/>
            </w:r>
            <w:r>
              <w:rPr>
                <w:sz w:val="32"/>
              </w:rPr>
              <w:t>(вместе с "Нормами обеспечения боевым ручным стрелковым, служебным, гражданским оружием и патронами к нему, специальными средствами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Федерации")</w:t>
            </w:r>
            <w:r>
              <w:rPr/>
              <w:br/>
            </w:r>
            <w:r>
              <w:rPr>
                <w:sz w:val="32"/>
              </w:rPr>
              <w:t>(Зарегистрировано в Минюсте России 04.07.2023 N 74134)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7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Зарегистрировано в Минюсте России 4 июля 2023 г. N 74134</w:t>
            </w:r>
          </w:p>
          <w:p>
            <w:pPr>
              <w:pStyle w:val="ConsPlusNormal"/>
              <w:pBdr>
                <w:top w:val="single" w:sz="6" w:space="0" w:color="000000"/>
              </w:pBdr>
              <w:tabs>
                <w:tab w:val="clear" w:pos="720"/>
              </w:tabs>
              <w:spacing w:before="100" w:after="100"/>
              <w:ind w:left="0" w:hanging="0"/>
              <w:jc w:val="both"/>
              <w:rPr>
                <w:b w:val="false"/>
                <w:b w:val="false"/>
                <w:sz w:val="0"/>
              </w:rPr>
            </w:pPr>
            <w:r>
              <w:rPr>
                <w:b w:val="false"/>
                <w:sz w:val="0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ФЕДЕРАЛЬНАЯ СЛУЖБА ВОЙСК НАЦИОНАЛЬНОЙ ГВАРДИИ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ПРИКАЗ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31 мая 2023 г. N 180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 УТВЕРЖДЕНИИ ПЕРЕЧНЕЙ ВИДОВ, ТИПОВ И МОДЕЛЕЙ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БОЕВОГО РУЧНОГО СТРЕЛКОВОГО, СЛУЖЕБНОГО, ГРАЖДАНСКОГО ОРУЖИЯ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 ПАТРОНОВ К НЕМУ, СПЕЦИАЛЬНЫХ СРЕДСТВ И НОРМ ОБЕСПЕЧЕНИЯ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ИМИ РАБОТНИКОВ ВОЕНИЗИРОВАННЫХ И СТОРОЖЕВЫХ ПОДРАЗДЕЛЕНИЙ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ФЕДЕРАЛЬНОГО ГОСУДАРСТВЕННОГО УНИТАРНОГО ПРЕДПРИЯТИЯ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"ОХРАНА" ФЕДЕРАЛЬНОЙ СЛУЖБЫ ВОЙСК НАЦИОНАЛЬНОЙ ГВАРДИИ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Приказов Росгвардии от 26.10.2023 N 384,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27.11.2024 N 445)</w:t>
            </w:r>
          </w:p>
        </w:tc>
        <w:tc>
          <w:tcPr>
            <w:tcW w:w="113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 соответствии с частью второй статьи 26 Федерального закона от 14 апреля 1999 г. N 77-ФЗ "О ведомственной охране", пунктом 5 Указа Президента Российской Федерации от 5 апреля 2016 г. N 157 "Вопросы Федеральной службы войск национальной гвардии Российской Федерации" и пунктом 1 Положения о Федеральной службе войск национальной гвардии Российской Федерации, утвержденного Указом Президента Российской Федерации от 30 сентября 2016 г. N 510, - приказываю: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 Утвердить: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1.1. </w:t>
      </w:r>
      <w:hyperlink w:anchor="Par47" w:tgtFrame="ПЕРЕЧЕНЬ">
        <w:r>
          <w:rPr>
            <w:color w:val="0000FF"/>
          </w:rPr>
          <w:t>Перечень</w:t>
        </w:r>
      </w:hyperlink>
      <w:r>
        <w:rPr/>
        <w:t xml:space="preserve"> видов, типов и моделей боевого ручного стрелкового, служебного, гражданского оружия и патронов к нему, используемых работниками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 (приложение N 1).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1.2. </w:t>
      </w:r>
      <w:hyperlink w:anchor="Par109" w:tgtFrame="ПЕРЕЧЕНЬ">
        <w:r>
          <w:rPr>
            <w:color w:val="0000FF"/>
          </w:rPr>
          <w:t>Перечень</w:t>
        </w:r>
      </w:hyperlink>
      <w:r>
        <w:rPr/>
        <w:t xml:space="preserve"> специальных средств, используемых работниками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 (приложение N 2).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1.3. </w:t>
      </w:r>
      <w:hyperlink w:anchor="Par136" w:tgtFrame="НОРМЫ">
        <w:r>
          <w:rPr>
            <w:color w:val="0000FF"/>
          </w:rPr>
          <w:t>Нормы</w:t>
        </w:r>
      </w:hyperlink>
      <w:r>
        <w:rPr/>
        <w:t xml:space="preserve"> обеспечения боевым ручным стрелковым, служебным, гражданским оружием и патронами к нему, специальными средствами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 (приложение N 3).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Признать утратившим силу приказ Федеральной службы войск национальной гвардии Российской Федерации от 16 августа 2017 г. N 285 "Об утверждении перечней видов, типов и моделей боевого ручного стрелкового, служебного и гражданского оружия, патронов и боеприпасов к нему, специальных средств и норм обеспечения ими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Федерации" (зарегистрирован Минюстом России 26 сентября 2017 г., регистрационный N 48333).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Директор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 -</w:t>
      </w:r>
    </w:p>
    <w:p>
      <w:pPr>
        <w:pStyle w:val="ConsPlusNormal"/>
        <w:ind w:left="0" w:hanging="0"/>
        <w:jc w:val="right"/>
        <w:rPr/>
      </w:pPr>
      <w:r>
        <w:rPr/>
        <w:t>главнокомандующий войсками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генерал армии</w:t>
      </w:r>
    </w:p>
    <w:p>
      <w:pPr>
        <w:pStyle w:val="ConsPlusNormal"/>
        <w:ind w:left="0" w:hanging="0"/>
        <w:jc w:val="right"/>
        <w:rPr/>
      </w:pPr>
      <w:r>
        <w:rPr/>
        <w:t>В.ЗОЛОТОВ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31.05.2023 N 180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0" w:name="Par47"/>
      <w:bookmarkEnd w:id="0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ВИДОВ, ТИПОВ И МОДЕЛЕЙ БОЕВОГО РУЧНОГО СТРЕЛКОВОГО,</w:t>
      </w:r>
    </w:p>
    <w:p>
      <w:pPr>
        <w:pStyle w:val="ConsPlusTitle"/>
        <w:ind w:left="0" w:hanging="0"/>
        <w:jc w:val="center"/>
        <w:rPr/>
      </w:pPr>
      <w:r>
        <w:rPr/>
        <w:t>СЛУЖЕБНОГО, ГРАЖДАНСКОГО ОРУЖИЯ И ПАТРОНОВ К НЕМУ,</w:t>
      </w:r>
    </w:p>
    <w:p>
      <w:pPr>
        <w:pStyle w:val="ConsPlusTitle"/>
        <w:ind w:left="0" w:hanging="0"/>
        <w:jc w:val="center"/>
        <w:rPr/>
      </w:pPr>
      <w:r>
        <w:rPr/>
        <w:t>ИСПОЛЬЗУЕМЫХ РАБОТНИКАМИ ВОЕНИЗИРОВАННЫХ И СТОРОЖЕВЫХ</w:t>
      </w:r>
    </w:p>
    <w:p>
      <w:pPr>
        <w:pStyle w:val="ConsPlusTitle"/>
        <w:ind w:left="0" w:hanging="0"/>
        <w:jc w:val="center"/>
        <w:rPr/>
      </w:pPr>
      <w:r>
        <w:rPr/>
        <w:t>ПОДРАЗДЕЛЕНИЙ ФЕДЕРАЛЬНОГО ГОСУДАРСТВЕННОГО УНИТАРНОГО</w:t>
      </w:r>
    </w:p>
    <w:p>
      <w:pPr>
        <w:pStyle w:val="ConsPlusTitle"/>
        <w:ind w:left="0" w:hanging="0"/>
        <w:jc w:val="center"/>
        <w:rPr/>
      </w:pPr>
      <w:r>
        <w:rPr/>
        <w:t>ПРЕДПРИЯТИЯ "ОХРАНА" ФЕДЕРАЛЬНОЙ СЛУЖБЫ ВОЙСК</w:t>
      </w:r>
    </w:p>
    <w:p>
      <w:pPr>
        <w:pStyle w:val="ConsPlusTitle"/>
        <w:ind w:left="0" w:hanging="0"/>
        <w:jc w:val="center"/>
        <w:rPr/>
      </w:pPr>
      <w:r>
        <w:rPr/>
        <w:t>НАЦИОНАЛЬНОЙ ГВАРДИИ РОССИЙСКОЙ ФЕДЕРАЦИИ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Приказа Росгвардии от 27.11.2024 N 445)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Боевое ручное стрелковое оружие и патроны к нему: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" w:name="Par58"/>
      <w:bookmarkEnd w:id="1"/>
      <w:r>
        <w:rPr/>
        <w:t>1.1. 9-мм пистолеты ПМ (56-А-125), ПММ (56-А-125М), Ярыгина ПЯ (6П35).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2" w:name="Par59"/>
      <w:bookmarkEnd w:id="2"/>
      <w:r>
        <w:rPr/>
        <w:t>1.2. 9x19-мм пистолеты Glock-17 (17Т), Glock-19 (19Т), Glock-26.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1.3. 9-мм пистолеты-пулеметы ПП-93, ПП-91 "Кедр", ПП-19-01 исполнение 10 "Витязь", ПП-19-01 исполнение 20 "Витязь-СН", ПП-2000, ОЦ-2 (ТКБ-0217) "Кипарис", ПП-19 "Бизон-2-01".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3" w:name="Par61"/>
      <w:bookmarkEnd w:id="3"/>
      <w:r>
        <w:rPr/>
        <w:t>1.4. 5,45-мм автоматы АКС-74У (6П26), АК-74М (6П34), АК-74 (6П20), АКС-74 (6П21), АК-105 (6П47).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4" w:name="Par62"/>
      <w:bookmarkEnd w:id="4"/>
      <w:r>
        <w:rPr/>
        <w:t>1.5. 7,62-мм автоматы АКМ (6П1), АКМС (6П4), АК-103 (6П45), АК-104 (6П46).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1.6. 7,62-мм карабин СКС.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5" w:name="Par64"/>
      <w:bookmarkEnd w:id="5"/>
      <w:r>
        <w:rPr/>
        <w:t>1.7. 7,62-мм пулеметы Калашникова пехотные ПКП (6П41, 6П41Н).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1.8. 5,45-мм патроны с пулей со стальным сердечником (7Н6).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1.9. 5,45-мм патроны с трассирующей пулей (7Т3).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1.10. 5,45-мм патроны с модернизированной трассирующей пулей (7Т3М).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1.11. 7,62-мм патроны образца 1943 года с пулей со стальным сердечником (57-Н-231.С).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1.12. 7,62-мм патроны образца 1943 года с пулей Т-45 (57-Т-231.П).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1.13. 7,62-мм винтовочные патроны с пулей со стальным сердечником (57-Н-323.С).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1.14. 7,62-мм винтовочные патроны с трассирующей пулей Т-46 (7Т2).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1.15. 9-мм патроны ПМ (57-Н-181.С).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1.16. 9-мм пистолетные патроны правоохранительных органов (9x18 ППО).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1.17. 9x19-мм патроны ПФО.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1.18. 9x21-мм специальные пистолетные патроны с пулей со стальным сердечником (7Н29).</w:t>
      </w:r>
    </w:p>
    <w:p>
      <w:pPr>
        <w:pStyle w:val="ConsPlusNormal"/>
        <w:ind w:left="0" w:hanging="0"/>
        <w:jc w:val="both"/>
        <w:rPr/>
      </w:pPr>
      <w:r>
        <w:rPr/>
        <w:t>(п. 1 в ред. Приказа Росгвардии от 27.11.2024 N 445)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Служебное оружие и патроны к нему: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6" w:name="Par78"/>
      <w:bookmarkEnd w:id="6"/>
      <w:r>
        <w:rPr/>
        <w:t>2.1. 9-мм пистолет МР-71.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2.2. 10-мм пистолет МР-471С.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2.3. 9-мм пистолет ИЖ-71.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2.4. 9-мм пистолет ПКСК.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2.5. 9-мм револьвер РСЛ-1.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7" w:name="Par83"/>
      <w:bookmarkEnd w:id="7"/>
      <w:r>
        <w:rPr/>
        <w:t>2.6. 9-мм револьвер Р-92С (Р-92КС).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2.7. Патроны к служебному оружию, указанному в </w:t>
      </w:r>
      <w:hyperlink w:anchor="Par78" w:tgtFrame="2.1. 9-мм пистолет МР-71.">
        <w:r>
          <w:rPr>
            <w:color w:val="0000FF"/>
          </w:rPr>
          <w:t>подпунктах 2.1</w:t>
        </w:r>
      </w:hyperlink>
      <w:r>
        <w:rPr/>
        <w:t xml:space="preserve"> - </w:t>
      </w:r>
      <w:hyperlink w:anchor="Par83" w:tgtFrame="2.6. 9-мм револьвер Р-92С (Р-92КС).">
        <w:r>
          <w:rPr>
            <w:color w:val="0000FF"/>
          </w:rPr>
          <w:t>2.6 пункта 2</w:t>
        </w:r>
      </w:hyperlink>
      <w:r>
        <w:rPr/>
        <w:t xml:space="preserve"> настоящего Перечня, разрешенные к обороту на территории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Гражданское оружие и патроны к нему: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3.1. Огнестрельное оружие ограниченного поражения, патроны травматического действия к этому оружию, разрешенные к обороту на территории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3.2. Охотничье огнестрельное оружие с нарезным стволом и патроны к нему: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8" w:name="Par88"/>
      <w:bookmarkEnd w:id="8"/>
      <w:r>
        <w:rPr/>
        <w:t>3.2.1. 7,62-мм карабины КО-44, КО-44-1.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3.2.2. 7,62-мм карабин ОЦ-25.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3.2.3. 7,62-мм карабины самозарядные ОП СКС, КО СКС.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9" w:name="Par91"/>
      <w:bookmarkEnd w:id="9"/>
      <w:r>
        <w:rPr/>
        <w:t>3.2.4. 7,62-мм карабин самозарядный "Сайга".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3.2.5. Патроны охотничьи отечественного производства к оружию, указанному в </w:t>
      </w:r>
      <w:hyperlink w:anchor="Par88" w:tgtFrame="3.2.1. 7,62-мм карабины КО-44, КО-44-1.">
        <w:r>
          <w:rPr>
            <w:color w:val="0000FF"/>
          </w:rPr>
          <w:t>подпунктах 3.2.1</w:t>
        </w:r>
      </w:hyperlink>
      <w:r>
        <w:rPr/>
        <w:t xml:space="preserve"> - </w:t>
      </w:r>
      <w:hyperlink w:anchor="Par91" w:tgtFrame="3.2.4. 7,62-мм карабин самозарядный \&quot;Сайга\&quot;.">
        <w:r>
          <w:rPr>
            <w:color w:val="0000FF"/>
          </w:rPr>
          <w:t>3.2.4 пункта 3</w:t>
        </w:r>
      </w:hyperlink>
      <w:r>
        <w:rPr/>
        <w:t xml:space="preserve"> настоящего Перечня, разрешенные к обороту на территории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3.2.6. Огнестрельное гладкоствольное длинноствольное оружие отечественного производства калибров 12/70, 12/76, 16/70, 20/70, 20/76 и 410/76, разрешенное к обороту на территории Российской Федерации, патроны охотничьи и патроны травматического действия отечественного производства к этому оружию, разрешенные к обороту на территории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3.3. Электрошоковые устройства и искровые разрядники отечественного производства, имеющие выходные параметры, соответствующие обязательным требованиям, установленным в соответствии с законодательством Российской Федерации о техническом регулировании.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3.4. Механические распылители, аэрозольные и другие устройства, снаряженные слезоточивыми или раздражающими веществами, разрешенными к применению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3.5. Учебные образцы боевого ручного стрелкового оружия, указанного в </w:t>
      </w:r>
      <w:hyperlink w:anchor="Par58" w:tgtFrame="1.1. 9-мм пистолеты ПМ (56-А-125), ПММ (56-А-125М), Ярыгина ПЯ (6П35).">
        <w:r>
          <w:rPr>
            <w:color w:val="0000FF"/>
          </w:rPr>
          <w:t>подпунктах 1.1</w:t>
        </w:r>
      </w:hyperlink>
      <w:r>
        <w:rPr/>
        <w:t xml:space="preserve">, </w:t>
      </w:r>
      <w:hyperlink w:anchor="Par59" w:tgtFrame="1.2. 9x19-мм пистолеты Glock-17 (17Т), Glock-19 (19Т), Glock-26.">
        <w:r>
          <w:rPr>
            <w:color w:val="0000FF"/>
          </w:rPr>
          <w:t>1.2</w:t>
        </w:r>
      </w:hyperlink>
      <w:r>
        <w:rPr/>
        <w:t xml:space="preserve">, </w:t>
      </w:r>
      <w:hyperlink w:anchor="Par61" w:tgtFrame="1.4. 5,45-мм автоматы АКС-74У (6П26), АК-74М (6П34), АК-74 (6П20), АКС-74 (6П21), АК-105 (6П47).">
        <w:r>
          <w:rPr>
            <w:color w:val="0000FF"/>
          </w:rPr>
          <w:t>1.4</w:t>
        </w:r>
      </w:hyperlink>
      <w:r>
        <w:rPr/>
        <w:t xml:space="preserve">, </w:t>
      </w:r>
      <w:hyperlink w:anchor="Par62" w:tgtFrame="1.5. 7,62-мм автоматы АКМ (6П1), АКМС (6П4), АК-103 (6П45), АК-104 (6П46).">
        <w:r>
          <w:rPr>
            <w:color w:val="0000FF"/>
          </w:rPr>
          <w:t>1.5</w:t>
        </w:r>
      </w:hyperlink>
      <w:r>
        <w:rPr/>
        <w:t xml:space="preserve">, </w:t>
      </w:r>
      <w:hyperlink w:anchor="Par64" w:tgtFrame="1.7. 7,62-мм пулеметы Калашникова пехотные ПКП (6П41, 6П41Н).">
        <w:r>
          <w:rPr>
            <w:color w:val="0000FF"/>
          </w:rPr>
          <w:t>1.7 пункта 1</w:t>
        </w:r>
      </w:hyperlink>
      <w:r>
        <w:rPr/>
        <w:t xml:space="preserve"> настоящего Перечня, и учебные патроны к нему.</w:t>
      </w:r>
    </w:p>
    <w:p>
      <w:pPr>
        <w:pStyle w:val="ConsPlusNormal"/>
        <w:ind w:left="0" w:hanging="0"/>
        <w:jc w:val="both"/>
        <w:rPr/>
      </w:pPr>
      <w:r>
        <w:rPr/>
        <w:t>(в ред. Приказа Росгвардии от 27.11.2024 N 445)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2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31.05.2023 N 180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10" w:name="Par109"/>
      <w:bookmarkEnd w:id="10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СПЕЦИАЛЬНЫХ СРЕДСТВ, ИСПОЛЬЗУЕМЫХ РАБОТНИКАМИ</w:t>
      </w:r>
    </w:p>
    <w:p>
      <w:pPr>
        <w:pStyle w:val="ConsPlusTitle"/>
        <w:ind w:left="0" w:hanging="0"/>
        <w:jc w:val="center"/>
        <w:rPr/>
      </w:pPr>
      <w:r>
        <w:rPr/>
        <w:t>ВОЕНИЗИРОВАННЫХ И СТОРОЖЕВЫХ ПОДРАЗДЕЛЕНИЙ ФЕДЕРАЛЬНОГО</w:t>
      </w:r>
    </w:p>
    <w:p>
      <w:pPr>
        <w:pStyle w:val="ConsPlusTitle"/>
        <w:ind w:left="0" w:hanging="0"/>
        <w:jc w:val="center"/>
        <w:rPr/>
      </w:pPr>
      <w:r>
        <w:rPr/>
        <w:t>ГОСУДАРСТВЕННОГО УНИТАРНОГО ПРЕДПРИЯТИЯ "ОХРАНА" ФЕДЕРАЛЬНОЙ</w:t>
      </w:r>
    </w:p>
    <w:p>
      <w:pPr>
        <w:pStyle w:val="ConsPlusTitle"/>
        <w:ind w:left="0" w:hanging="0"/>
        <w:jc w:val="center"/>
        <w:rPr/>
      </w:pPr>
      <w:r>
        <w:rPr/>
        <w:t>СЛУЖБЫ ВОЙСК НАЦИОНАЛЬНОЙ ГВАРДИИ РОССИЙСКОЙ ФЕДЕРАЦИИ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Приказа Росгвардии от 26.10.2023 N 384)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Жилеты, шлемы защитные и иные средства индивидуальной защиты, которые не подлежат ограничению в приобретении и использовании гражданами и организациями.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Палки резиновые (универсальные) специальные отечественного производства.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Наручники отечественного производства.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Средства принудительной остановки транспорта отечественного производства.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Слезоточивый газ.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комплексам.</w:t>
      </w:r>
    </w:p>
    <w:p>
      <w:pPr>
        <w:pStyle w:val="ConsPlusNormal"/>
        <w:ind w:left="0" w:hanging="0"/>
        <w:jc w:val="both"/>
        <w:rPr/>
      </w:pPr>
      <w:r>
        <w:rPr/>
        <w:t>(п. 6 в ред. Приказа Росгвардии от 26.10.2023 N 384)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Служебные собаки.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3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31.05.2023 N 180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11" w:name="Par136"/>
      <w:bookmarkEnd w:id="11"/>
      <w:r>
        <w:rPr/>
        <w:t>НОРМЫ</w:t>
      </w:r>
    </w:p>
    <w:p>
      <w:pPr>
        <w:pStyle w:val="ConsPlusTitle"/>
        <w:ind w:left="0" w:hanging="0"/>
        <w:jc w:val="center"/>
        <w:rPr/>
      </w:pPr>
      <w:r>
        <w:rPr/>
        <w:t>ОБЕСПЕЧЕНИЯ БОЕВЫМ РУЧНЫМ СТРЕЛКОВЫМ, СЛУЖЕБНЫМ,</w:t>
      </w:r>
    </w:p>
    <w:p>
      <w:pPr>
        <w:pStyle w:val="ConsPlusTitle"/>
        <w:ind w:left="0" w:hanging="0"/>
        <w:jc w:val="center"/>
        <w:rPr/>
      </w:pPr>
      <w:r>
        <w:rPr/>
        <w:t>ГРАЖДАНСКИМ ОРУЖИЕМ И ПАТРОНАМИ К НЕМУ, СПЕЦИАЛЬНЫМИ</w:t>
      </w:r>
    </w:p>
    <w:p>
      <w:pPr>
        <w:pStyle w:val="ConsPlusTitle"/>
        <w:ind w:left="0" w:hanging="0"/>
        <w:jc w:val="center"/>
        <w:rPr/>
      </w:pPr>
      <w:r>
        <w:rPr/>
        <w:t>СРЕДСТВАМИ РАБОТНИКОВ ВОЕНИЗИРОВАННЫХ И СТОРОЖЕВЫХ</w:t>
      </w:r>
    </w:p>
    <w:p>
      <w:pPr>
        <w:pStyle w:val="ConsPlusTitle"/>
        <w:ind w:left="0" w:hanging="0"/>
        <w:jc w:val="center"/>
        <w:rPr/>
      </w:pPr>
      <w:r>
        <w:rPr/>
        <w:t>ПОДРАЗДЕЛЕНИЙ ФЕДЕРАЛЬНОГО ГОСУДАРСТВЕННОГО УНИТАРНОГО</w:t>
      </w:r>
    </w:p>
    <w:p>
      <w:pPr>
        <w:pStyle w:val="ConsPlusTitle"/>
        <w:ind w:left="0" w:hanging="0"/>
        <w:jc w:val="center"/>
        <w:rPr/>
      </w:pPr>
      <w:r>
        <w:rPr/>
        <w:t>ПРЕДПРИЯТИЯ "ОХРАНА" ФЕДЕРАЛЬНОЙ СЛУЖБЫ ВОЙСК</w:t>
      </w:r>
    </w:p>
    <w:p>
      <w:pPr>
        <w:pStyle w:val="ConsPlusTitle"/>
        <w:ind w:left="0" w:hanging="0"/>
        <w:jc w:val="center"/>
        <w:rPr/>
      </w:pPr>
      <w:r>
        <w:rPr/>
        <w:t>НАЦИОНАЛЬНОЙ ГВАРДИИ РОССИЙСКОЙ ФЕДЕРАЦИИ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Приказов Росгвардии от 26.10.2023 N 384,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27.11.2024 N 445)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I. Оружие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Таблица N 1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3345"/>
        <w:gridCol w:w="1757"/>
        <w:gridCol w:w="1759"/>
        <w:gridCol w:w="1701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Категории работников военизированных и сторожевых подразделений</w:t>
            </w:r>
          </w:p>
        </w:tc>
        <w:tc>
          <w:tcPr>
            <w:tcW w:w="5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единиц оружия в соответствии с условиями государственных контрактов (договоров)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боевое ручное стрелковое оружие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служебное оружие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гражданское оружие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осуществляющий охрану объектов и имущества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пост (при передаче оружия и патронов к нему на посту)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пост (при передаче оружия и патронов к нему на посту)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пост (при передаче оружия и патронов к нему на посту)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осуществляющий охрану объектов и имущества (в составе наряда реагирования, мобильного наряда, наряда по охране имущества при его транспортировке)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исполняющий обязанности, связанные с учетом, хранением, выдачей боевого ручного стрелкового, служебного, гражданского оружия и патронов к нему, а также специальных средств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 служебного собаководства, осуществляющий охрану объектов и имущества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II. Патроны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Таблица N 2</w:t>
      </w:r>
    </w:p>
    <w:p>
      <w:pPr>
        <w:pStyle w:val="ConsPlusNormal"/>
        <w:ind w:left="0" w:hanging="0"/>
        <w:jc w:val="center"/>
        <w:rPr/>
      </w:pPr>
      <w:r>
        <w:rPr/>
        <w:t>(в ред. Приказа Росгвардии от 27.11.2024 N 445)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4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703"/>
        <w:gridCol w:w="1643"/>
        <w:gridCol w:w="1411"/>
        <w:gridCol w:w="1078"/>
        <w:gridCol w:w="1275"/>
        <w:gridCol w:w="1421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оружия</w:t>
            </w:r>
          </w:p>
        </w:tc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Неснижаемый запас (на единицу оружия)</w:t>
            </w:r>
          </w:p>
        </w:tc>
        <w:tc>
          <w:tcPr>
            <w:tcW w:w="5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Нормы патронов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6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проверку боя оружия и приведение его к нормальному бою (на каждую единицу оружия 2 раза в год)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учебную стрельбу (на каждого работника в год)</w:t>
            </w:r>
          </w:p>
        </w:tc>
        <w:tc>
          <w:tcPr>
            <w:tcW w:w="2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для проведения контрольного отстрела оружия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6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каждую единицу боевого ручного стрелкового оружия 1 раз в десять лет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каждую единицу служебного и гражданского оружия с нарезным стволом 1 раз в пятнадцать лет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Пистолеты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Револьверы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Карабины, охотничье огнестрельное длинноствольное оружие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Пистолеты-пулеметы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Автоматы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Пулеметы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 коробки с пулеметной лентой на 100 патронов и 2 коробки с пулеметной лентой на 200 патронов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30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Огнестрельное оружие ограниченного поражения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III. Специальные средства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Таблица N 3</w:t>
      </w:r>
    </w:p>
    <w:p>
      <w:pPr>
        <w:pStyle w:val="ConsPlusNormal"/>
        <w:ind w:left="0" w:hanging="0"/>
        <w:jc w:val="center"/>
        <w:rPr/>
      </w:pPr>
      <w:r>
        <w:rPr/>
        <w:t>(в ред. Приказа Росгвардии от 26.10.2023 N 384)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1418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2505"/>
        <w:gridCol w:w="1260"/>
        <w:gridCol w:w="1350"/>
        <w:gridCol w:w="1350"/>
        <w:gridCol w:w="1305"/>
        <w:gridCol w:w="1365"/>
        <w:gridCol w:w="2158"/>
        <w:gridCol w:w="1190"/>
        <w:gridCol w:w="1189"/>
      </w:tblGrid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Категории работников военизированных и сторожевых подразделений</w:t>
            </w:r>
          </w:p>
        </w:tc>
        <w:tc>
          <w:tcPr>
            <w:tcW w:w="1116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единиц специальных средств в соответствии с условиями государственных контрактов (договоров)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5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палки резиновые (универсальные) специальные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наручники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слезоточивый газ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жилеты защитные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шлемы защитные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средства принудительной остановки транспорта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служебные собаки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осуществляющий охрану объектов и имущества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на посту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на посту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на посту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на посту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на посту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пост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осуществляющий охрану объектов и имущества (в составе наряда реагирования, мобильного наряда, наряда по охране имущества при его транспортировке)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в наряде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в наряде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наряд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в наряде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 в наряде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Работник, исполняющий обязанности, связанные с учетом, хранением, выдачей боевого ручного стрелкового, служебного, гражданского оружия и патронов к нему, а также специальных средств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Работник служебного собаководства, осуществляющий охрану объектов и имущества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на каждого работника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каждого работника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 более 3 на каждого работника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9</Pages>
  <Words>1717</Words>
  <Characters>11316</Characters>
  <CharactersWithSpaces>12747</CharactersWithSpaces>
  <Paragraphs>289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2025-07-01T12:44:00Z</dcterms:created>
  <dc:creator/>
  <dc:description/>
  <dc:language>ru-RU</dc:language>
  <cp:lastModifiedBy/>
  <dcterms:modified xsi:type="dcterms:W3CDTF">2025-07-02T10:21:00Z</dcterms:modified>
  <cp:revision>0</cp:revision>
  <dc:subject/>
  <dc:title>Приказ Росгвардии от 31.05.2023 N 180(ред. от 27.11.2024)"Об утверждении перечней видов, типов и моделей боевого ручного стрелкового, служебного, гражданского оружия и патронов к нему, специальных средств и норм обеспечения ими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Федерации"(вместе с "Нормами обеспечения боевым ручным стрелковым, служебным, гражданским оружием и патронам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