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Информационно-статистический материал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по обращениям, рассмотренным в Главном управлении Росгвардии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по Московской области за 1 квартал 2026 г.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tbl>
      <w:tblPr>
        <w:tblStyle w:val="a8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709"/>
        <w:gridCol w:w="7030"/>
        <w:gridCol w:w="1831"/>
      </w:tblGrid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2026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Общее количество обращений, поступивших напрямую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203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1.1.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По видам обращений: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заявлений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194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жалоб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предложений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запросов информации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сообщений, не являющихся обращениями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1.2.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Наименование вопроса: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Оборот гражданского, служебного и иного оружия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Результаты рассмотрения обращений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Частная детективная и охранная деятельность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Прохождение военной службы по призыву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" w:ascii="Times New Roman" w:hAnsi="Times New Roman" w:cstheme="minorBid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Конфликты на бытовой почве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" w:ascii="Times New Roman" w:hAnsi="Times New Roman" w:cstheme="minorBid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Дополнительные (отдельные) денежные выплаты (премии, дополнительная материальная помощь, командировочные расходы, тные пособия и компенсации и т.д.)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Неполучение ответа на обращение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Назначение и пересмотр пенсии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" w:ascii="Times New Roman" w:hAnsi="Times New Roman" w:cstheme="minorBid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Трудовые отношения. Заключение, изменение и прекращение трудового договора.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Поступление на военную службу по контракту (службу) по контракту. Восстановление по службе. Продление контракта.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Служебное время и отпуска военнослужащих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" w:ascii="Times New Roman" w:hAnsi="Times New Roman" w:cstheme="minorBid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Благодарности, пожелания, приглашения, поздравления должностным лицам Росгвардии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Алиментные обязательства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Медицинское освидетельствование, проведение военно-врачебной экспертизы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Действия (бездействие) военнослужащих (сотрудников), выполняющих обязанности по охране общественного порядка и общественной безопасности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жилья в собственность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должностных полномочий и служебных обязанностей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" w:ascii="Times New Roman" w:hAnsi="Times New Roman" w:cstheme="minorBid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Назначение и пересмотр пенсии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" w:ascii="Times New Roman" w:hAnsi="Times New Roman" w:cstheme="minorBid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Денежная компенсация за наем жилья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" w:ascii="Times New Roman" w:hAnsi="Times New Roman" w:cstheme="minorBid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Обязательное страхование. Страховые выплаты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" w:ascii="Times New Roman" w:hAnsi="Times New Roman" w:cstheme="minorBid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Выдача удостоверений Ветерана боевых действий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" w:ascii="Times New Roman" w:hAnsi="Times New Roman" w:cstheme="minorBid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Увольнение в военной службы (службы), в том числе досрочное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субсидий, ЕСВ на приобретение и строительства жилья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" w:ascii="Times New Roman" w:hAnsi="Times New Roman" w:cstheme="minorBidi"/>
                <w:sz w:val="28"/>
                <w:szCs w:val="28"/>
                <w:shd w:fill="auto" w:val="clear"/>
              </w:rPr>
              <w:t>-</w:t>
            </w:r>
          </w:p>
        </w:tc>
      </w:tr>
      <w:tr>
        <w:trPr>
          <w:trHeight w:val="724" w:hRule="atLeast"/>
        </w:trPr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Обеспечение антитеррористической защищенности</w:t>
            </w:r>
            <w:r>
              <w:rPr>
                <w:rFonts w:ascii="Times New Roman" w:hAnsi="Times New Roman"/>
                <w:sz w:val="28"/>
                <w:szCs w:val="28"/>
                <w:lang w:val="ru-RU" w:eastAsia="en-US" w:bidi="ar-SA"/>
              </w:rPr>
              <w:t xml:space="preserve"> защищенности объектов (территорий) различной ведомственной принадлежности и сфер деятельности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38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Иные вопросы, касающиеся деятельности Росгвардии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Архивные справки</w:t>
            </w:r>
            <w:r>
              <w:rPr>
                <w:rFonts w:ascii="Times New Roman" w:hAnsi="Times New Roman"/>
                <w:sz w:val="28"/>
                <w:szCs w:val="28"/>
                <w:lang w:val="ru-RU" w:eastAsia="en-US" w:bidi="ar-SA"/>
              </w:rPr>
              <w:t xml:space="preserve"> о трудовом стаже и заработной плате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Факты противоправных действий сотрудников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" w:ascii="Times New Roman" w:hAnsi="Times New Roman" w:cstheme="minorBid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Деятельность Росгвардии, принимаемые решения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" w:ascii="Times New Roman" w:hAnsi="Times New Roman" w:cstheme="minorBid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Возврат ошибочной госпошлины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" w:ascii="Times New Roman" w:hAnsi="Times New Roman" w:cstheme="minorBid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Служебное время и отпуска военнослужащих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" w:ascii="Times New Roman" w:hAnsi="Times New Roman" w:cstheme="minorBid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Денежные довольствие военнослужащих (сотрудников</w:t>
            </w:r>
            <w:r>
              <w:rPr>
                <w:rFonts w:ascii="Times New Roman" w:hAnsi="Times New Roman"/>
                <w:sz w:val="28"/>
                <w:szCs w:val="28"/>
                <w:lang w:val="ru-RU" w:eastAsia="en-US" w:bidi="ar-SA"/>
              </w:rPr>
              <w:t>)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Охрана объектов и имущества собственников по договорам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Охрана общественного порядка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Обеспечение вещевым имуществом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" w:ascii="Times New Roman" w:hAnsi="Times New Roman" w:cstheme="minorBid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учебных заведений войск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Переводы по службе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информации (справок) о наличии (отсутствии) зарегистрированного оружия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111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Недостатки в организации работы филиалов ФГУП «Охрана» Росгвардии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Факты противоправного поведения военнослужащих (сотрудников) войск коррупционной направленности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Региональная единовременная выплата при заключении контракта о прохождении военной службы в период проведения СВО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Федеральная единовременная выплата при заключении контракта о прохождении военной службы в период проведения СВО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Реализация мер правовой и социальной защиты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учебных заведений войск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ind w:hanging="0"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1.3.</w:t>
            </w:r>
          </w:p>
        </w:tc>
        <w:tc>
          <w:tcPr>
            <w:tcW w:w="8861" w:type="dxa"/>
            <w:gridSpan w:val="2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shd w:fill="auto" w:val="clear"/>
              </w:rPr>
              <w:t>Вопросы, вызвавшие наибольший интерес у заявителей (основные проблемы)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Предоставление информации (справок) о наличии (отсутствии) зарегистрированного оружия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1.4.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Результаты рассмотрения: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«разъяснено»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133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«не 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20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7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Общее количество обращений, поступивших из центрального аппарата Росгвардии, для рассмотрения и ответа заявителю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55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2.1.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По видам обращений: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" w:cstheme="minorBidi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" w:cstheme="minorBidi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заявлений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51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жалоб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предложений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запросов информации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сообщений, не являющихся обращениями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2.2.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Наименование вопроса: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Оборот гражданского, служебного и иного оружия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Частная детективная и охранная деятельность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17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Материально-бытовое обеспечение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информации (справок) о наличии (отсутствии) зарегистрированного оружия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21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Охрана объектов и имущества собственников по договорам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Обязательное страхование. Страховые случаи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Имущественные отношения ВНГ РФ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Охрана общественного порядка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должностных полномочий и служебных обязанностей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Дополнительные (отдельные) денежные выплаты (премии, дополнительная материальная помощь, командировочные расходы, тные пособия и компенсации и т.д.)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Обеспечение антитеррористической защищенности объектов различной ведомственной принадлежности и сфер деятельности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Получение сведений и документов их архивов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Установление местонахождения военнослужащего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судебных решений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Алиментные обязательства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Назначение и пересмотр размеров пенсии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Патриотическое воспитание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Ходатайства о награждении государственными и ведомственными наградами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Переводы по службе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Благодарность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Возврат ошибочно оплаченной пошлины за оказание государственной услуги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>
          <w:trHeight w:val="691" w:hRule="atLeast"/>
        </w:trPr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Воинская дисциплина, ответственность военнослужащих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Истребование дополнительных документов и материалов, в т.ч в электронном форме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Деятельность Росгвардии, принимаемые решения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Выдача справок о наличии (отсутствии) жилья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Оплата листка нетрудоспособности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Служебное время и отпуска военнослужащих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Почтовые отправления не имеющие смысла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Результаты рассмотрения обращений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должностных полномочий и служебных обязанностей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 w:bidi="ar-SA"/>
              </w:rPr>
              <w:t>Иные вопросы, касающиеся деятельности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Росгвардии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Выдача удостоверений ветерана боевых действий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Обеспечение вещевым имуществом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Прохождение военной службы по контракту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Факты противоправного поведения сотрудников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Архивные справки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Денежные довольствие сотрудников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lang w:val="ru-RU" w:eastAsia="en-US" w:bidi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Увольнение с военной службы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судебных решений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жилья по договору соцнайма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Реализация мер правовой и социальной защиты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Прекращение рассмотрения обращений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выезда из РФ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Действия (бездействие) военнослужащих (сотрудников), выполняющих обязанности по охране общественного порядка и общественной безопасности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дополнительных документов и материалов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2.3.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Результаты рассмотрения: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" w:cstheme="minorBidi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" w:cstheme="minorBidi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«разъяснено»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30</w:t>
            </w:r>
          </w:p>
        </w:tc>
      </w:tr>
      <w:tr>
        <w:trPr>
          <w:trHeight w:val="115" w:hRule="atLeast"/>
        </w:trPr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«не 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24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Общее количество обращений, поступивших из центрального аппарата Росгвардии, для представления справок (информации) по обращению/сведения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Общее количество обращений, поступивших из Управления округа, для рассмотрения и ответа заявителю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74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4.1.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По видам обращений: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заявлений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71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жалоб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предложений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запросов информации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сообщений, не являющихся обращениями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 w:cstheme="minorBidi" w:eastAsiaTheme="minorHAnsi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4.2.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Наименование вопроса: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Частная детективная и охранная деятельность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Оборот гражданского, служебного и иного оружия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8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Факты противоправного поведения военнослужащих (сотрудников) войск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Обеспечение антитеррористической защищенности объектов различной ведомственной принадлежности и сфер деятельности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Получение сведений и документов из архивов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должностных полномочий и служебных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Медицинское освидетельствование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 w:eastAsia="en-US" w:bidi="ar-SA"/>
              </w:rPr>
              <w:t>Д</w:t>
            </w:r>
            <w:r>
              <w:rPr>
                <w:rFonts w:ascii="Times New Roman" w:hAnsi="Times New Roman"/>
                <w:sz w:val="28"/>
                <w:szCs w:val="28"/>
              </w:rPr>
              <w:t>еятельность Федеральной службы ВНГ РФ. Принимаемые решения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Охрана общественного порядка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должностных полномочий и служебных обязанностей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Конфликты на бытовой почве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субсидии, ЕСВ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Неполучение ответа на обращение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Предложение о внесении изменений в законодательство в сфере оборота гражданского оружия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Поступление на военную службу (службу) по контракту. Восстановление на службе. Продление контракта.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Благодарность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жилья в собственность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Поиск наград, подтверждение о награждении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Исполнение судебных решений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Переводы по службе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Обязательное страхование, страховые выплаты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Назначение и пересмотр размеров пенсии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Архивные справки о трудовом стаже и зарплате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информации (справок) о наличии (отсутствии) зарегистрированного оружия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Просьба о награждении государственными и ведомственными наградами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Охрана объектов и имущества собственников по договорам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Дополнительные (отдельные) денежные выплаты (премии, дополнительная материальная помощь, командировочные расходы, иные пособия и компенсации и т.д.)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Факты противоправного поведения военнослужащих (сотрудников) войск коррупционной направленности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Действие (бездействие) при рассмотрении обращения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Повышение денежного довольствия военнослужащих (сотрудников)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Служебное время и отпуска военнослужащих (сотрудников)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Вещевое обеспечение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Подтверждение награждения государственными (ведомственными) наградами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Действия (бездействие) военнослужащих (сотрудников), выполняющих обязанности по охране общественного порядка и общественной безопасности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4.3.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Результаты рассмотрения: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«разъяснено»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44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«не 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9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Общее количество обращений, поступивших из Управления округа, для представления справок (информации) по обращению/сведения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" w:cstheme="minorBidi"/>
                <w:b w:val="false"/>
                <w:bCs w:val="false"/>
                <w:sz w:val="22"/>
                <w:highlight w:val="none"/>
                <w:shd w:fill="auto" w:val="clear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sz w:val="28"/>
                <w:szCs w:val="28"/>
                <w:shd w:fill="auto" w:val="clear"/>
              </w:rPr>
              <w:t>Переводы по службе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Врио начальника Отдела делопроизводства и режима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подполковник полиции                                                                     Л.Р. Камаева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0"/>
  <w:defaultTabStop w:val="4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" w:customStyle="1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user2">
    <w:name w:val="Содержимое таблицы (user)"/>
    <w:basedOn w:val="Normal"/>
    <w:qFormat/>
    <w:pPr>
      <w:widowControl w:val="false"/>
      <w:suppressLineNumbers/>
    </w:pPr>
    <w:rPr/>
  </w:style>
  <w:style w:type="paragraph" w:styleId="user3">
    <w:name w:val="Заголовок таблицы (user)"/>
    <w:basedOn w:val="user2"/>
    <w:qFormat/>
    <w:pPr>
      <w:suppressLineNumbers/>
      <w:jc w:val="center"/>
    </w:pPr>
    <w:rPr>
      <w:b/>
      <w:bCs/>
    </w:rPr>
  </w:style>
  <w:style w:type="numbering" w:styleId="user4" w:default="1">
    <w:name w:val="Без списка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227cc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1072</TotalTime>
  <Application>LibreOffice/25.2.6.2$Linux_X86_64 LibreOffice_project/520$Build-2</Application>
  <AppVersion>15.0000</AppVersion>
  <Pages>6</Pages>
  <Words>1131</Words>
  <Characters>8056</Characters>
  <CharactersWithSpaces>8911</CharactersWithSpaces>
  <Paragraphs>345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2022-09-05T09:39:00Z</dcterms:created>
  <dc:creator>Холомьев Константин Николаевич</dc:creator>
  <dc:description/>
  <dc:language>ru-RU</dc:language>
  <cp:lastModifiedBy/>
  <cp:lastPrinted>2026-04-06T08:58:54Z</cp:lastPrinted>
  <dcterms:modified xsi:type="dcterms:W3CDTF">2026-05-26T12:13:12Z</dcterms:modified>
  <cp:revision>59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