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Информационно-статистический материал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обращениям, рассмотренным в Главном управлении Росгвардии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Московской области за 2 квартал 2025 и 2026 г.г.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Style w:val="a8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6401"/>
        <w:gridCol w:w="1258"/>
        <w:gridCol w:w="1202"/>
      </w:tblGrid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 w:cstheme="minorBidi" w:eastAsiaTheme="minorHAnsi"/>
                <w:sz w:val="28"/>
                <w:szCs w:val="28"/>
                <w:shd w:fill="auto" w:val="clear"/>
              </w:rPr>
              <w:t>2026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Общее количество обращений, поступивших напрямую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видам обращений: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заявлений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жалоб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предложений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запросов информации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сообщений, не являющихся обращениями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1.2.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вопроса: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Оборот гражданского, служебного и иного оружия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рассмотрения обращений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Частная детективная и охранная деятельность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лицензий и разрешений на владение, хранение, ношение и использование гражданского и служебного оружия и его основными частями, торговлю гражданским оружием и его основными частями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Прохождение военной службы по призыву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Конфликты на бытовой почве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(отдельные) денежные выплаты (премии, дополнительная материальная помощь, командировочные расходы, иные пособия и компенсации и т.д.)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Неполучение ответа на обращение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и пересмотр размеров пенсий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Поступление на военную службу по контракту (службу) по контракту. Восстановление по службе. Продление контракта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Служебное время и отпуска военнослужащих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Благодарности, пожелания, приглашения, поздравления должностным лицам Росгвардии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Алиментные обязательства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Медицинское освидетельствование, проведение военно-врачебной экспертизы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(бездействие) военнослужащих (сотрудников), выполняющих обязанности по охране общественного порядка и общественной безопасности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жилья в собственность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должностных полномочий и служебных обязанностей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и пересмотр пенсии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Денежная компенсация за наем жилья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Обязательное страхование. Страховые выплаты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удостоверений Ветерана боевых действий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Прохождение военной службы по призыву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Увольнение в военной службы (службы), в том числе досрочное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субсидий, ЕСВ на приобретение и строительства жилья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724" w:hRule="atLeast"/>
        </w:trPr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антитеррористической защищенности</w:t>
            </w:r>
            <w:r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  <w:t xml:space="preserve"> защищенности объектов (территорий) различной ведомственной принадлежности и сфер деятельности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вопросы, касающиеся деятельности Росгвардии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Архивные справки</w:t>
            </w:r>
            <w:r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  <w:t xml:space="preserve"> о трудовом стаже и заработной плате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Факты противоправного поведения военнослужащих (сотрудников) войск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Росгвардии, принимаемые решения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Возврат ошибочной госпошлины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Служебное время и отпуска военнослужащих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Денежные довольствие военнослужащих (сотрудников</w:t>
            </w:r>
            <w:r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  <w:t>)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Охрана объектов и имущества собственников по договорам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Охрана общественного порядка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вещевым имуществом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учебных заведений войск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Переводы по службе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информации (справок) о наличии (отсутствии) зарегистрированного оружия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Недостатки в организации работы филиалов ФГУП «Охрана» Росгвардии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Факты противоправного поведения военнослужащих (сотрудников) войск коррупционной направленности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Региональная единовременная выплата при заключении контракта о прохождении военной службы в период проведения СВО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Федеральная единовременная выплата при заключении контракта о прохождении военной службы в период проведения СВО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мер правовой и социальной защиты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учебных заведений войск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Действие (бездействие) при рассмотрении обращения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Почтовое отправление или электронное сообщение, не имеющее смысла или содержащее рассуждения общего характера - не являющееся обращением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Денежное довольствие военнослужащих (сотрудников)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дополнительных документов и материалов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Просьба о награждении государственными и ведомственными наградами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Меры социальной поддержки ветеранов боевых действий, ветеранов военной службы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Просьба о разъяснении полномочий военнослужащих (сотрудников) войск национальной гвардии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1.3.</w:t>
            </w:r>
          </w:p>
        </w:tc>
        <w:tc>
          <w:tcPr>
            <w:tcW w:w="8861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shd w:fill="auto" w:val="clear"/>
              </w:rPr>
              <w:t>Вопросы, вызвавшие наибольший интерес у заявителей (основные проблемы)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 w:val="false"/>
                <w:bCs w:val="false"/>
                <w:sz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Предоставление информации (справок) о наличии (отсутствии) зарегистрированного оружия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1.4.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рассмотрения: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«разъяснено»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 поддержано»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«поддержано»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Общее количество обращений, поступивших из центрального аппарата Росгвардии, для рассмотрения и ответа заявителю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665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2.1.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видам обращений: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cs="" w:cstheme="minorBidi"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заявлений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641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жалоб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предложений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запросов информации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сообщений, не являющихся обращениями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2.2.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вопроса: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Оборот гражданского, служебного и иного оружия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лицензий и разрешений на владение, хранение, ношение и использование гражданского и служебного оружия и его основными частями, торговлю гражданским оружием и его основными частями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Частная детективная и охранная деятельность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Материально-бытовое обеспечение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Конфликты на бытовой почве, касающиеся военнослужащих, сотрудников, служащих Росгвардии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информации (справок) о наличии (отсутствии) зарегистрированного оружия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Охрана объектов и имущества собственников по договорам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Обязательное страхование. Страховые случаи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Имущественные отношения ВНГ РФ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Охрана общественного порядка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должностных полномочий и служебных обязанностей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Дополнительные (отдельные) денежные выплаты (премии, дополнительная материальная помощь, командировочные расходы,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ные пособия и компенсации и т.д.)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антитеррористической защищенности объектов различной ведомственной принадлежности и сфер деятельности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сведений и документов их архивов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Установление местонахождения военнослужащего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судебных решений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Алиментные обязательства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и пересмотр размеров пенсии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Ходатайства о награждении государственными и ведомственными наградами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Переводы по службе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Благодарность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Возврат ошибочно оплаченной пошлины за оказание государственной услуги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691" w:hRule="atLeast"/>
        </w:trPr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Воинская дисциплина, ответственность военнослужащих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Истребование дополнительных документов и материалов, в т.ч в электронном форме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Федеральной службы войск национальной гвардии Российской Федерации. Принимаемые решения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справок о наличии (отсутствии) жилья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листка нетрудоспособности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Поступление на военную службу по контракту, заключение контракта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Служебное время и отпуска военнослужащих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Почтовые отправления не имеющие смысла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рассмотрения обращений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должностных полномочий и служебных обязанностей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  <w:t>Иные вопросы, касающиеся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Росгвардии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удостоверений ветерана боевых действий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вещевым имуществом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Прохождение военной службы по контракту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Факты противоправного поведения сотрудников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Архивные справки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Денежные довольствие сотрудников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lang w:val="ru-RU" w:eastAsia="en-US" w:bidi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Увольнение с военной службы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судебных решений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Боевая подготовка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субсидии, ЕВС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жилья по договору соцнайма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мер правовой и социальной защиты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Прекращение рассмотрения обращений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Порядок выезда из РФ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(бездействие) военнослужащих (сотрудников), выполняющих обязанности по охране общественного порядка и общественной безопасности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дополнительных документов и материалов</w:t>
            </w:r>
            <w:r>
              <w:rPr>
                <w:rStyle w:val="Strong"/>
                <w:sz w:val="22"/>
              </w:rPr>
              <w:t>9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лицензий и разрешений на осуществление частной охранной и детективной деятельности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2.3.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рассмотрения: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cs="" w:cstheme="minorBidi"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«разъяснено»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>
          <w:trHeight w:val="115" w:hRule="atLeast"/>
        </w:trPr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 поддержано»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«поддержано»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Общее количество обращений, поступивших из центрального аппарата Росгвардии, для представления справок (информации) по обращению/сведения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Общее количество обращений, поступивших из Управления округа, для рассмотрения и ответа заявителю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4.1.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видам обращений: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заявлений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жалоб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предложений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запросов информации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сообщений, не являющихся обращениями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4.2.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вопроса: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Частная детективная и охранная деятельность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Оборот гражданского, служебного и иного оружия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Факты противоправного поведения военнослужащих (сотрудников) войск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антитеррористической защищенности объектов различной ведомственной принадлежности и сфер деятельности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сведений и документов из архивов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Медицинское освидетельствование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лицензий и разрешений на владение, хранение, ношение и использование гражданского и служебного оружия и его основными частями, торговлю гражданским оружием и его основными частями.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еятельность Федеральной службы ВНГ РФ. Принимаемые решения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Охрана общественного порядка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должностных полномочий и служебных обязанностей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Конфликты на бытовой почве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субсидии, ЕСВ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Неполучение ответа на обращение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Предложение о внесении изменений в законодательство в сфере оборота гражданского оружия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Поступление на военную службу (службу) по контракту. Восстановление на службе. Продление контракта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Благодарности, пожелания, приглашения, поздравления должностным лицам Росгвардии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жилья в собственность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Поиск наград, подтверждение о награждении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судебных решений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Переводы по службе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Обязательное страхование, страховые выплаты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и пересмотр размеров пенсии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Архивные справки о трудовом стаже и зарплате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информации (справок) о наличии (отсутствии) зарегистрированного оружия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Просьба о награждении государственными и ведомственными наградами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Охрана объектов и имущества собственников по договорам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(отдельные) денежные выплаты (премии, дополнительная материальная помощь, командировочные расходы, иные пособия и компенсации и т.д.)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Факты противоправного поведения военнослужащих (сотрудников) войск коррупционной направленности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Действие (бездействие) при рассмотрении обращения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денежного довольствия</w:t>
            </w:r>
            <w:r>
              <w:rPr>
                <w:sz w:val="22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военнослужащих (сотрудников)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Служебное время и отпуска военнослужащих (сотрудников)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Вещевое обеспечение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Подтверждение награждения государственными (ведомственными) наградами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рассмотрения обращения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Действия (бездействие) военнослужащих (сотрудников), выполняющих обязанности по охране общественного порядка и общественной безопасности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Прекращение рассмотрения обращения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безопасности общества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Увольнение с военной службы (службы), в ом числе досрочное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Почтовое отправление или электронное сообщение, не имеющее смысла или содержащее рассуждения общего характера - не являющееся обращением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Принятое по обращению решение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Возврат ошибочно оплаченной пошлины за оказание государственной услуги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Обращения граждан и организаций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лицензий и разрешений на осуществление частной охранной и детективной деятельности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Просьба о разъяснении порядка выезда военнослужащих (сотрудников) за границу Российской Федерации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4.3.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рассмотрения: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«разъяснено»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 поддержано»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«поддержано»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401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Общее количество обращений, поступивших из Управления округа, для представления справок (информации) по обращению/сведения</w:t>
            </w:r>
          </w:p>
        </w:tc>
        <w:tc>
          <w:tcPr>
            <w:tcW w:w="1258" w:type="dxa"/>
            <w:tcBorders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eastAsia="Calibri" w:cs="" w:cstheme="minorBidi" w:eastAsiaTheme="minorHAnsi"/>
                <w:b w:val="false"/>
                <w:bCs w:val="false"/>
                <w:sz w:val="28"/>
                <w:szCs w:val="28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28"/>
                <w:szCs w:val="28"/>
                <w:shd w:fill="auto" w:val="clear"/>
              </w:rPr>
              <w:t>Просьба о награждении государственными и ведомственными наградами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0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64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cs="" w:cstheme="minorBidi"/>
                <w:b w:val="false"/>
                <w:bCs w:val="false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cs="" w:ascii="Times New Roman" w:hAnsi="Times New Roman" w:cstheme="minorBidi"/>
                <w:b w:val="false"/>
                <w:bCs w:val="false"/>
                <w:sz w:val="28"/>
                <w:szCs w:val="28"/>
                <w:shd w:fill="auto" w:val="clear"/>
              </w:rPr>
              <w:t>Исполнение должностных полномочий и служебных обязанностей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делопроизводства и режима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полковник полиции                                                                            А.Н. Белашов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4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27cc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Application>LibreOffice/25.2.6.2$Linux_X86_64 LibreOffice_project/520$Build-2</Application>
  <AppVersion>15.0000</AppVersion>
  <Pages>8</Pages>
  <Words>1500</Words>
  <Characters>9653</Characters>
  <CharactersWithSpaces>10666</CharactersWithSpaces>
  <Paragraphs>564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2022-09-05T09:39:00Z</dcterms:created>
  <dc:creator>Холомьев Константин Николаевич</dc:creator>
  <dc:description/>
  <dc:language>ru-RU</dc:language>
  <cp:lastModifiedBy/>
  <cp:lastPrinted>2026-04-06T08:58:54Z</cp:lastPrinted>
  <dcterms:modified xsi:type="dcterms:W3CDTF">2026-06-11T16:07:05Z</dcterms:modified>
  <cp:revision>126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